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51" w:rsidRPr="00251551" w:rsidRDefault="00251551" w:rsidP="002515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15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IIT-JEE-Mathematics–Screening-2005</w:t>
      </w:r>
    </w:p>
    <w:p w:rsidR="00A95076" w:rsidRDefault="00251551" w:rsidP="00251551"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51551">
        <w:rPr>
          <w:rFonts w:ascii="Times New Roman" w:eastAsia="Times New Roman" w:hAnsi="Times New Roman" w:cs="Times New Roman"/>
          <w:b/>
          <w:bCs/>
          <w:sz w:val="28"/>
        </w:rPr>
        <w:t xml:space="preserve">SCREENING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_______________________________________________________________________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The area of the equilateral triangle, in which three coins of radius 1 cm are placed, as shown in the figure, is: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6 + 4√3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4√3 – 6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7 + 4√3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4√3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The area bounded by the curves y = (x – 1)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, y = (x + 1)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and y = 1/4 is: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1/3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2/3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1/4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1/5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The value of ∫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-2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[x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+3x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+3x+3+(x+1</w:t>
      </w:r>
      <w:proofErr w:type="gramStart"/>
      <w:r w:rsidRPr="00251551">
        <w:rPr>
          <w:rFonts w:ascii="Times New Roman" w:eastAsia="Times New Roman" w:hAnsi="Times New Roman" w:cs="Times New Roman"/>
          <w:sz w:val="24"/>
          <w:szCs w:val="24"/>
        </w:rPr>
        <w:t>)cos</w:t>
      </w:r>
      <w:proofErr w:type="gramEnd"/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(x+1)dx] is: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0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4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1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The tangent at (1, 7) to the curve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= y – 6 touches the circle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+ 16x + 12y + c = 0 </w:t>
      </w:r>
      <w:proofErr w:type="gramStart"/>
      <w:r w:rsidRPr="00251551">
        <w:rPr>
          <w:rFonts w:ascii="Times New Roman" w:eastAsia="Times New Roman" w:hAnsi="Times New Roman" w:cs="Times New Roman"/>
          <w:sz w:val="24"/>
          <w:szCs w:val="24"/>
        </w:rPr>
        <w:t>at :</w:t>
      </w:r>
      <w:proofErr w:type="gramEnd"/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(6, 7)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(–6, 7)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(6, –7)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(–6, –7)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If dy/dx=xy/(x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 w:rsidRPr="0025155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251551">
        <w:rPr>
          <w:rFonts w:ascii="Times New Roman" w:eastAsia="Times New Roman" w:hAnsi="Times New Roman" w:cs="Times New Roman"/>
          <w:sz w:val="24"/>
          <w:szCs w:val="24"/>
        </w:rPr>
        <w:t>, y(1) = 1, then one of the values of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satisfying y(x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) = e is given by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e√2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e√3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e√5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e/√2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         The locus of the centre of circle which touches (y -1)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+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= 1 externally also touches x axis is: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(a)      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= 4y È (0, y), y &lt; 0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            (b)      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= y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            (c)        y = 4x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            (d)       y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= 4x È (0, y), y Î R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7.  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If ∫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sin x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f(t) dt = 1 – sin x </w:t>
      </w:r>
      <w:r w:rsidRPr="00251551">
        <w:rPr>
          <w:rFonts w:ascii="Cambria Math" w:eastAsia="Times New Roman" w:hAnsi="Cambria Math" w:cs="Cambria Math"/>
          <w:sz w:val="24"/>
          <w:szCs w:val="24"/>
        </w:rPr>
        <w:t>∀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E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[0, Π/2] then f(1/√3) is: 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(a)       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(b)       √3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(c)       1/3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(d)       none of these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  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371475"/>
            <wp:effectExtent l="19050" t="0" r="9525" b="0"/>
            <wp:docPr id="1" name="Picture 1" descr="iit-maths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t-maths-ques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</w:t>
      </w:r>
      <w:proofErr w:type="gramStart"/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(a)       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(b)       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(c)        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(d)       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65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55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Style w:val="Strong"/>
        </w:rPr>
        <w:t>9.</w:t>
      </w:r>
      <w:proofErr w:type="gramEnd"/>
      <w:r>
        <w:rPr>
          <w:rStyle w:val="Strong"/>
        </w:rPr>
        <w:t> </w:t>
      </w:r>
      <w:r>
        <w:t>        A variable plane x/a + y/b + z/c = 1 at a unit distance from origin cuts the coordinate axes at A, B and C. Centroid (x, y, z) satisfies the equation 1/x</w:t>
      </w:r>
      <w:r>
        <w:rPr>
          <w:vertAlign w:val="superscript"/>
        </w:rPr>
        <w:t>2</w:t>
      </w:r>
      <w:r>
        <w:t xml:space="preserve"> + 1/y</w:t>
      </w:r>
      <w:r>
        <w:rPr>
          <w:vertAlign w:val="superscript"/>
        </w:rPr>
        <w:t>2</w:t>
      </w:r>
      <w:r>
        <w:t xml:space="preserve"> + 1/z</w:t>
      </w:r>
      <w:r>
        <w:rPr>
          <w:vertAlign w:val="superscript"/>
        </w:rPr>
        <w:t>2</w:t>
      </w:r>
      <w:r>
        <w:t xml:space="preserve"> = K. The value of K </w:t>
      </w:r>
      <w:proofErr w:type="gramStart"/>
      <w:r>
        <w:t>is :</w:t>
      </w:r>
      <w:proofErr w:type="gramEnd"/>
      <w:r>
        <w:t xml:space="preserve"> </w:t>
      </w:r>
      <w:r>
        <w:br/>
        <w:t xml:space="preserve">            (a)       9 </w:t>
      </w:r>
      <w:r>
        <w:br/>
        <w:t xml:space="preserve">            (b)       3 </w:t>
      </w:r>
      <w:r>
        <w:br/>
        <w:t>            (c)      1/9</w:t>
      </w:r>
      <w:r>
        <w:br/>
        <w:t>            (d)      1/3 </w:t>
      </w:r>
      <w:r>
        <w:br/>
        <w:t xml:space="preserve">  </w:t>
      </w:r>
      <w:r>
        <w:br/>
      </w:r>
      <w:r>
        <w:rPr>
          <w:rStyle w:val="Strong"/>
        </w:rPr>
        <w:t>10. </w:t>
      </w:r>
      <w:r>
        <w:t>      Let f(x) = ax</w:t>
      </w:r>
      <w:r>
        <w:rPr>
          <w:vertAlign w:val="superscript"/>
        </w:rPr>
        <w:t>2</w:t>
      </w:r>
      <w:r>
        <w:t xml:space="preserve"> + bx + c, a ¹ 0 and D = b</w:t>
      </w:r>
      <w:r>
        <w:rPr>
          <w:vertAlign w:val="superscript"/>
        </w:rPr>
        <w:t>2</w:t>
      </w:r>
      <w:r>
        <w:t xml:space="preserve"> - 4ac. If a + b,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and a</w:t>
      </w:r>
      <w:r>
        <w:rPr>
          <w:vertAlign w:val="superscript"/>
        </w:rPr>
        <w:t>3</w:t>
      </w:r>
      <w:r>
        <w:t xml:space="preserve"> + b</w:t>
      </w:r>
      <w:r>
        <w:rPr>
          <w:vertAlign w:val="superscript"/>
        </w:rPr>
        <w:t>3</w:t>
      </w:r>
      <w:r>
        <w:t xml:space="preserve"> are in G.P., </w:t>
      </w:r>
      <w:proofErr w:type="gramStart"/>
      <w:r>
        <w:t>then :</w:t>
      </w:r>
      <w:proofErr w:type="gramEnd"/>
      <w:r>
        <w:t xml:space="preserve"> </w:t>
      </w:r>
      <w:r>
        <w:br/>
        <w:t xml:space="preserve">            (a)       </w:t>
      </w:r>
      <w:r>
        <w:rPr>
          <w:rFonts w:ascii="Arial" w:hAnsi="Arial" w:cs="Arial"/>
          <w:color w:val="000000"/>
        </w:rPr>
        <w:sym w:font="Symbol" w:char="0044"/>
      </w:r>
      <w:r>
        <w:t xml:space="preserve"> </w:t>
      </w:r>
      <w:r>
        <w:rPr>
          <w:rFonts w:ascii="Arial" w:hAnsi="Arial" w:cs="Arial"/>
          <w:color w:val="000000"/>
        </w:rPr>
        <w:sym w:font="Symbol" w:char="00B9"/>
      </w:r>
      <w:r>
        <w:t xml:space="preserve"> 0 </w:t>
      </w:r>
      <w:r>
        <w:br/>
        <w:t>            (b)       b</w:t>
      </w:r>
      <w:r>
        <w:rPr>
          <w:rFonts w:ascii="Symbol" w:hAnsi="Symbol"/>
          <w:color w:val="000000"/>
        </w:rPr>
        <w:t></w:t>
      </w:r>
      <w:r>
        <w:t xml:space="preserve"> </w:t>
      </w:r>
      <w:r>
        <w:rPr>
          <w:rFonts w:ascii="Arial" w:hAnsi="Arial" w:cs="Arial"/>
          <w:color w:val="000000"/>
        </w:rPr>
        <w:sym w:font="Symbol" w:char="00B9"/>
      </w:r>
      <w:r>
        <w:t xml:space="preserve"> 0 </w:t>
      </w:r>
      <w:r>
        <w:br/>
        <w:t>            (c)       c</w:t>
      </w:r>
      <w:r>
        <w:rPr>
          <w:rFonts w:ascii="Symbol" w:hAnsi="Symbol"/>
          <w:color w:val="000000"/>
        </w:rPr>
        <w:t></w:t>
      </w:r>
      <w:r>
        <w:t xml:space="preserve"> </w:t>
      </w:r>
      <w:r>
        <w:rPr>
          <w:rFonts w:ascii="Arial" w:hAnsi="Arial" w:cs="Arial"/>
          <w:color w:val="000000"/>
        </w:rPr>
        <w:sym w:font="Symbol" w:char="00B9"/>
      </w:r>
      <w:r>
        <w:t xml:space="preserve"> 0 </w:t>
      </w:r>
      <w:r>
        <w:br/>
        <w:t xml:space="preserve">            (d)       bc </w:t>
      </w:r>
      <w:r>
        <w:rPr>
          <w:rFonts w:ascii="Arial" w:hAnsi="Arial" w:cs="Arial"/>
          <w:color w:val="000000"/>
        </w:rPr>
        <w:sym w:font="Symbol" w:char="00B9"/>
      </w:r>
      <w:r>
        <w:t xml:space="preserve"> 0 </w:t>
      </w:r>
      <w:r>
        <w:br/>
      </w:r>
      <w:r>
        <w:br/>
      </w:r>
      <w:r>
        <w:rPr>
          <w:rStyle w:val="Strong"/>
        </w:rPr>
        <w:t>11.</w:t>
      </w:r>
      <w:r>
        <w:t xml:space="preserve"> Tangent at a point of the ellipse x</w:t>
      </w:r>
      <w:r>
        <w:rPr>
          <w:vertAlign w:val="superscript"/>
        </w:rPr>
        <w:t>2</w:t>
      </w:r>
      <w:r>
        <w:t>/a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>/b</w:t>
      </w:r>
      <w:r>
        <w:rPr>
          <w:vertAlign w:val="superscript"/>
        </w:rPr>
        <w:t>2</w:t>
      </w:r>
      <w:r>
        <w:t xml:space="preserve"> = 1 is drawn which cuts the coordinate axes at A and B. The minimum area of the triangle OAB is (O being the origin</w:t>
      </w:r>
      <w:proofErr w:type="gramStart"/>
      <w:r>
        <w:t>) :</w:t>
      </w:r>
      <w:proofErr w:type="gramEnd"/>
      <w:r>
        <w:t xml:space="preserve"> </w:t>
      </w:r>
      <w:r>
        <w:br/>
        <w:t xml:space="preserve">(a) ab </w:t>
      </w:r>
      <w:r>
        <w:br/>
        <w:t>(b) (a</w:t>
      </w:r>
      <w:r>
        <w:rPr>
          <w:vertAlign w:val="superscript"/>
        </w:rPr>
        <w:t>3</w:t>
      </w:r>
      <w:r>
        <w:t xml:space="preserve"> + ab + b</w:t>
      </w:r>
      <w:r>
        <w:rPr>
          <w:vertAlign w:val="superscript"/>
        </w:rPr>
        <w:t>3</w:t>
      </w:r>
      <w:r>
        <w:t xml:space="preserve">)/3 </w:t>
      </w:r>
      <w:r>
        <w:br/>
        <w:t>(c)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</w:t>
      </w:r>
      <w:r>
        <w:br/>
        <w:t>(d) ((a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))/4 </w:t>
      </w:r>
      <w:r>
        <w:br/>
      </w:r>
      <w:r>
        <w:br/>
      </w:r>
      <w:r>
        <w:rPr>
          <w:rStyle w:val="Strong"/>
        </w:rPr>
        <w:t>12.</w:t>
      </w:r>
      <w:r>
        <w:t xml:space="preserve"> A fair die is rolled. The probability that the first time 1 occurs at the even throw </w:t>
      </w:r>
      <w:proofErr w:type="gramStart"/>
      <w:r>
        <w:t>is :</w:t>
      </w:r>
      <w:proofErr w:type="gramEnd"/>
      <w:r>
        <w:t xml:space="preserve"> </w:t>
      </w:r>
      <w:r>
        <w:br/>
        <w:t xml:space="preserve">(a) 1/6 </w:t>
      </w:r>
      <w:r>
        <w:br/>
      </w:r>
      <w:r>
        <w:lastRenderedPageBreak/>
        <w:t xml:space="preserve">(b) 5/11 </w:t>
      </w:r>
      <w:r>
        <w:br/>
        <w:t xml:space="preserve">(c) 6/11 </w:t>
      </w:r>
      <w:r>
        <w:br/>
        <w:t xml:space="preserve">(d) 5/36 </w:t>
      </w:r>
      <w:r>
        <w:br/>
      </w:r>
      <w:r>
        <w:br/>
      </w:r>
      <w:r>
        <w:rPr>
          <w:rStyle w:val="Strong"/>
        </w:rPr>
        <w:t xml:space="preserve">13. </w:t>
      </w:r>
      <w:r>
        <w:t xml:space="preserve">If xdy = y (dx + ydy), </w:t>
      </w:r>
      <w:proofErr w:type="gramStart"/>
      <w:r>
        <w:t>y(</w:t>
      </w:r>
      <w:proofErr w:type="gramEnd"/>
      <w:r>
        <w:t xml:space="preserve">1) = 1 and y(x) &gt; 0. Then </w:t>
      </w:r>
      <w:proofErr w:type="gramStart"/>
      <w:r>
        <w:t>y(</w:t>
      </w:r>
      <w:proofErr w:type="gramEnd"/>
      <w:r>
        <w:t xml:space="preserve">–3) = : </w:t>
      </w:r>
      <w:r>
        <w:br/>
        <w:t xml:space="preserve">(a) 3 </w:t>
      </w:r>
      <w:r>
        <w:br/>
        <w:t xml:space="preserve">(b) 2 </w:t>
      </w:r>
      <w:r>
        <w:br/>
        <w:t xml:space="preserve">(c) 1 </w:t>
      </w:r>
      <w:r>
        <w:br/>
        <w:t xml:space="preserve">(d) 0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419475" cy="914400"/>
            <wp:effectExtent l="19050" t="0" r="9525" b="0"/>
            <wp:docPr id="3" name="Picture 3" descr="mathematical-func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ematical-functions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(a) one-one and into </w:t>
      </w:r>
      <w:r>
        <w:br/>
        <w:t xml:space="preserve">(b) neither one-one nor onto </w:t>
      </w:r>
      <w:r>
        <w:br/>
        <w:t xml:space="preserve">(c) many one and onto </w:t>
      </w:r>
      <w:r>
        <w:br/>
        <w:t>(d) one-one and onto</w:t>
      </w:r>
      <w:r>
        <w:br/>
      </w:r>
      <w:r>
        <w:br/>
      </w:r>
      <w:r>
        <w:rPr>
          <w:rStyle w:val="Strong"/>
        </w:rPr>
        <w:t>15.</w:t>
      </w:r>
      <w:r>
        <w:t xml:space="preserve"> A rectangle with sides (2n – 1) and (2m – 1) is divided into squares of unit length. The number of rectangle which can be formed with sides of odd length </w:t>
      </w:r>
      <w:proofErr w:type="gramStart"/>
      <w:r>
        <w:t>is :</w:t>
      </w:r>
      <w:proofErr w:type="gramEnd"/>
      <w:r>
        <w:t xml:space="preserve"> </w:t>
      </w:r>
      <w:r>
        <w:br/>
        <w:t>(a) m</w:t>
      </w:r>
      <w:r>
        <w:rPr>
          <w:vertAlign w:val="superscript"/>
        </w:rPr>
        <w:t>2</w:t>
      </w:r>
      <w:r>
        <w:t xml:space="preserve"> n</w:t>
      </w:r>
      <w:r>
        <w:rPr>
          <w:vertAlign w:val="superscript"/>
        </w:rPr>
        <w:t>2</w:t>
      </w:r>
      <w:r>
        <w:t xml:space="preserve"> </w:t>
      </w:r>
      <w:r>
        <w:br/>
        <w:t xml:space="preserve">(b) mn(m + 1) (n + 1) </w:t>
      </w:r>
      <w:r>
        <w:br/>
        <w:t>(c) 4</w:t>
      </w:r>
      <w:r>
        <w:rPr>
          <w:vertAlign w:val="superscript"/>
        </w:rPr>
        <w:t>m + n – 1</w:t>
      </w:r>
      <w:r>
        <w:t xml:space="preserve"> </w:t>
      </w:r>
      <w:r>
        <w:br/>
        <w:t xml:space="preserve">(d) none of these </w:t>
      </w:r>
      <w:r>
        <w:br/>
      </w:r>
      <w:r>
        <w:br/>
      </w:r>
      <w:r>
        <w:rPr>
          <w:rStyle w:val="Strong"/>
        </w:rPr>
        <w:t xml:space="preserve">16. </w:t>
      </w:r>
      <w:r>
        <w:t>The minimum value of |a + b</w:t>
      </w:r>
      <w:r>
        <w:rPr>
          <w:rFonts w:ascii="Arial" w:hAnsi="Arial" w:cs="Arial"/>
          <w:color w:val="000000"/>
        </w:rPr>
        <w:sym w:font="Symbol" w:char="0077"/>
      </w:r>
      <w:r>
        <w:t xml:space="preserve"> + c</w:t>
      </w:r>
      <w:r>
        <w:rPr>
          <w:rFonts w:ascii="Arial" w:hAnsi="Arial" w:cs="Arial"/>
          <w:color w:val="000000"/>
        </w:rPr>
        <w:sym w:font="Symbol" w:char="0077"/>
      </w:r>
      <w:r>
        <w:rPr>
          <w:vertAlign w:val="superscript"/>
        </w:rPr>
        <w:t>2</w:t>
      </w:r>
      <w:r>
        <w:t xml:space="preserve">|, where a, b and c are all not equal integers and </w:t>
      </w:r>
      <w:r>
        <w:rPr>
          <w:rFonts w:ascii="Arial" w:hAnsi="Arial" w:cs="Arial"/>
          <w:color w:val="000000"/>
        </w:rPr>
        <w:sym w:font="Symbol" w:char="0077"/>
      </w:r>
      <w:r>
        <w:t>(</w:t>
      </w:r>
      <w:r>
        <w:rPr>
          <w:rFonts w:ascii="Arial" w:hAnsi="Arial" w:cs="Arial"/>
          <w:color w:val="000000"/>
        </w:rPr>
        <w:sym w:font="Symbol" w:char="00B9"/>
      </w:r>
      <w:proofErr w:type="gramStart"/>
      <w:r>
        <w:rPr>
          <w:rFonts w:ascii="Arial" w:hAnsi="Arial" w:cs="Arial"/>
          <w:color w:val="000000"/>
        </w:rPr>
        <w:t> </w:t>
      </w:r>
      <w:proofErr w:type="gramEnd"/>
      <w:r>
        <w:t xml:space="preserve"> 1) is a cube root of unity, is: </w:t>
      </w:r>
      <w:r>
        <w:br/>
        <w:t xml:space="preserve">(a) √3 </w:t>
      </w:r>
      <w:r>
        <w:br/>
        <w:t xml:space="preserve">(b) 1/3 </w:t>
      </w:r>
      <w:r>
        <w:br/>
        <w:t xml:space="preserve">(c) 1 </w:t>
      </w:r>
      <w:r>
        <w:br/>
        <w:t>(d) 0</w:t>
      </w:r>
    </w:p>
    <w:p w:rsidR="00251551" w:rsidRDefault="00251551" w:rsidP="00251551">
      <w:r>
        <w:t xml:space="preserve">  </w:t>
      </w:r>
      <w:r>
        <w:br/>
      </w:r>
      <w:r>
        <w:br/>
      </w:r>
      <w:r>
        <w:lastRenderedPageBreak/>
        <w:t xml:space="preserve">   </w:t>
      </w:r>
      <w:r>
        <w:rPr>
          <w:noProof/>
        </w:rPr>
        <w:drawing>
          <wp:inline distT="0" distB="0" distL="0" distR="0">
            <wp:extent cx="2705100" cy="1876425"/>
            <wp:effectExtent l="19050" t="0" r="0" b="0"/>
            <wp:docPr id="6" name="Picture 6" descr="mat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ric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t>18.</w:t>
      </w:r>
      <w:r>
        <w:t xml:space="preserve"> The shaded region, where </w:t>
      </w:r>
      <w:r>
        <w:br/>
        <w:t xml:space="preserve">P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(–1, 0), Q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(–1 + √2,√2)</w:t>
      </w:r>
      <w:r>
        <w:t xml:space="preserve"> </w:t>
      </w:r>
      <w:r>
        <w:br/>
        <w:t xml:space="preserve">R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(–1 + √2, – √2), S </w:t>
      </w:r>
      <w:r>
        <w:rPr>
          <w:rFonts w:ascii="Arial" w:hAnsi="Arial" w:cs="Arial"/>
        </w:rPr>
        <w:t>≡</w:t>
      </w:r>
      <w:r>
        <w:rPr>
          <w:rFonts w:ascii="Calibri" w:hAnsi="Calibri" w:cs="Calibri"/>
        </w:rPr>
        <w:t xml:space="preserve"> (1, 0) is represented by:</w:t>
      </w:r>
      <w:r>
        <w:t xml:space="preserve"> </w:t>
      </w:r>
      <w:r>
        <w:br/>
        <w:t xml:space="preserve">(a) |z + 1| &gt; 2, |arg (z + 1)|&lt; π/4 </w:t>
      </w:r>
      <w:r>
        <w:br/>
        <w:t xml:space="preserve">(b) |z + 1| &lt; 2, |arg (z + 1)|&lt; π/2 </w:t>
      </w:r>
      <w:r>
        <w:br/>
        <w:t xml:space="preserve">(c) |z – 1| &gt; 2, |arg (z + 1)|&gt; π/4 </w:t>
      </w:r>
      <w:r>
        <w:br/>
        <w:t xml:space="preserve">(d) |z – 1| &lt; 2, |arg (z + 1)|&gt; π/2 </w:t>
      </w:r>
      <w:r>
        <w:br/>
      </w:r>
      <w:r>
        <w:br/>
      </w:r>
      <w:r>
        <w:rPr>
          <w:rStyle w:val="Strong"/>
        </w:rPr>
        <w:t>19.</w:t>
      </w:r>
      <w:r>
        <w:t xml:space="preserve"> The number of ordered pairs (α, β), where α, β </w:t>
      </w:r>
      <w:r>
        <w:rPr>
          <w:rFonts w:ascii="Arial" w:eastAsiaTheme="minorEastAsia" w:hAnsi="Arial" w:cs="Arial"/>
          <w:color w:val="000000"/>
        </w:rPr>
        <w:sym w:font="Symbol" w:char="00CE"/>
      </w:r>
      <w:r>
        <w:t xml:space="preserve"> (–Π, Π) satisfying cos (α – β) = 1 and cos (α + β) = 1/e </w:t>
      </w:r>
      <w:proofErr w:type="gramStart"/>
      <w:r>
        <w:t>is :</w:t>
      </w:r>
      <w:proofErr w:type="gramEnd"/>
      <w:r>
        <w:t xml:space="preserve"> </w:t>
      </w:r>
      <w:r>
        <w:br/>
        <w:t xml:space="preserve">(a) 0 </w:t>
      </w:r>
      <w:r>
        <w:br/>
        <w:t xml:space="preserve">(b) 1 </w:t>
      </w:r>
      <w:r>
        <w:br/>
        <w:t xml:space="preserve">(c) 2 </w:t>
      </w:r>
      <w:r>
        <w:br/>
        <w:t xml:space="preserve">(d) 4 </w:t>
      </w:r>
      <w:r>
        <w:br/>
      </w:r>
      <w:r>
        <w:br/>
      </w:r>
      <w:r>
        <w:rPr>
          <w:rStyle w:val="Strong"/>
        </w:rPr>
        <w:t>20.</w:t>
      </w:r>
      <w:r>
        <w:t xml:space="preserve"> Let f(x) = |x|–1, then points where f(x) is not differentiable is</w:t>
      </w:r>
      <w:proofErr w:type="gramStart"/>
      <w:r>
        <w:t>/(</w:t>
      </w:r>
      <w:proofErr w:type="gramEnd"/>
      <w:r>
        <w:t xml:space="preserve">are) : </w:t>
      </w:r>
      <w:r>
        <w:br/>
        <w:t xml:space="preserve">(a) 0, </w:t>
      </w:r>
      <w:r>
        <w:rPr>
          <w:u w:val="single"/>
        </w:rPr>
        <w:t>+</w:t>
      </w:r>
      <w:r>
        <w:t xml:space="preserve"> 1 </w:t>
      </w:r>
      <w:r>
        <w:br/>
        <w:t xml:space="preserve">(b) </w:t>
      </w:r>
      <w:r>
        <w:rPr>
          <w:u w:val="single"/>
        </w:rPr>
        <w:t>+</w:t>
      </w:r>
      <w:r>
        <w:t xml:space="preserve"> 1 </w:t>
      </w:r>
      <w:r>
        <w:br/>
        <w:t xml:space="preserve">(c) 0 </w:t>
      </w:r>
      <w:r>
        <w:br/>
        <w:t xml:space="preserve">(d) 1 </w:t>
      </w:r>
      <w:r>
        <w:br/>
      </w:r>
      <w:r>
        <w:br/>
      </w:r>
      <w:r>
        <w:rPr>
          <w:rStyle w:val="Strong"/>
        </w:rPr>
        <w:t>21.</w:t>
      </w:r>
      <w:r>
        <w:t xml:space="preserve"> The second degree polynomial f(x), satisfying f(0) = 0, f(1) = 1, f’(x) &gt; 0 for all x </w:t>
      </w:r>
      <w:r>
        <w:rPr>
          <w:rFonts w:ascii="Arial" w:eastAsiaTheme="minorEastAsia" w:hAnsi="Arial" w:cs="Arial"/>
          <w:color w:val="000000"/>
        </w:rPr>
        <w:sym w:font="Symbol" w:char="00CE"/>
      </w:r>
      <w:r>
        <w:t xml:space="preserve"> (0, 1) : </w:t>
      </w:r>
      <w:r>
        <w:br/>
        <w:t xml:space="preserve">(a) f(x) = </w:t>
      </w:r>
      <w:r>
        <w:rPr>
          <w:rFonts w:ascii="Arial" w:eastAsiaTheme="minorEastAsia" w:hAnsi="Arial" w:cs="Arial"/>
          <w:color w:val="000000"/>
        </w:rPr>
        <w:sym w:font="Symbol" w:char="0066"/>
      </w:r>
      <w:r>
        <w:t xml:space="preserve"> </w:t>
      </w:r>
      <w:r>
        <w:br/>
        <w:t>(b) f(x) = ax + (1 – a) x</w:t>
      </w:r>
      <w:r>
        <w:rPr>
          <w:vertAlign w:val="superscript"/>
        </w:rPr>
        <w:t>2</w:t>
      </w:r>
      <w:r>
        <w:t xml:space="preserve">;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 xml:space="preserve"> a</w:t>
      </w:r>
      <w:r>
        <w:t xml:space="preserve"> </w:t>
      </w:r>
      <w:r>
        <w:rPr>
          <w:rFonts w:ascii="Arial" w:eastAsiaTheme="minorEastAsia" w:hAnsi="Arial" w:cs="Arial"/>
          <w:color w:val="000000"/>
        </w:rPr>
        <w:sym w:font="Symbol" w:char="00CE"/>
      </w:r>
      <w:r>
        <w:t xml:space="preserve"> (0, </w:t>
      </w:r>
      <w:r>
        <w:rPr>
          <w:rFonts w:ascii="Arial" w:eastAsiaTheme="minorEastAsia" w:hAnsi="Arial" w:cs="Arial"/>
          <w:color w:val="000000"/>
        </w:rPr>
        <w:sym w:font="Symbol" w:char="00A5"/>
      </w:r>
      <w:r>
        <w:t xml:space="preserve">) </w:t>
      </w:r>
      <w:r>
        <w:br/>
        <w:t>(c) f(x) = ax + (1 – a) x</w:t>
      </w:r>
      <w:r>
        <w:rPr>
          <w:vertAlign w:val="superscript"/>
        </w:rPr>
        <w:t>2</w:t>
      </w:r>
      <w:r>
        <w:t xml:space="preserve">; 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 xml:space="preserve"> a</w:t>
      </w:r>
      <w:r>
        <w:t xml:space="preserve"> </w:t>
      </w:r>
      <w:r>
        <w:rPr>
          <w:rFonts w:ascii="Arial" w:eastAsiaTheme="minorEastAsia" w:hAnsi="Arial" w:cs="Arial"/>
          <w:color w:val="000000"/>
        </w:rPr>
        <w:sym w:font="Symbol" w:char="00CE"/>
      </w:r>
      <w:r>
        <w:t xml:space="preserve"> (0, 2) </w:t>
      </w:r>
      <w:r>
        <w:br/>
        <w:t xml:space="preserve">(d) no such polynomial </w:t>
      </w:r>
      <w:r>
        <w:br/>
      </w:r>
      <w:r>
        <w:br/>
      </w:r>
      <w:r>
        <w:rPr>
          <w:rStyle w:val="Strong"/>
        </w:rPr>
        <w:t>22.</w:t>
      </w:r>
      <w:r>
        <w:t xml:space="preserve"> If f is a differentiable function satisfying f(1/n) = 0 for all n </w:t>
      </w:r>
      <w:r>
        <w:rPr>
          <w:u w:val="single"/>
        </w:rPr>
        <w:t>&gt;</w:t>
      </w:r>
      <w:r>
        <w:t xml:space="preserve"> 1, n </w:t>
      </w:r>
      <w:r>
        <w:rPr>
          <w:rFonts w:ascii="Symbol" w:hAnsi="Symbol"/>
          <w:color w:val="000000"/>
        </w:rPr>
        <w:t></w:t>
      </w:r>
      <w:r>
        <w:t xml:space="preserve"> I, then : </w:t>
      </w:r>
      <w:r>
        <w:br/>
        <w:t xml:space="preserve">(a) f(x) = 0, x </w:t>
      </w:r>
      <w:r>
        <w:rPr>
          <w:rFonts w:ascii="Symbol" w:hAnsi="Symbol"/>
          <w:color w:val="000000"/>
        </w:rPr>
        <w:t></w:t>
      </w:r>
      <w:r>
        <w:t xml:space="preserve"> (0, 1] </w:t>
      </w:r>
      <w:r>
        <w:br/>
        <w:t xml:space="preserve">(b) f’(0) = 0 = f(0) </w:t>
      </w:r>
      <w:r>
        <w:br/>
      </w:r>
      <w:r>
        <w:lastRenderedPageBreak/>
        <w:t xml:space="preserve">(c) f(0) = 0 but f’(0) not necessarily zero </w:t>
      </w:r>
      <w:r>
        <w:br/>
        <w:t xml:space="preserve">(d) |f(x)| &lt; 1, x </w:t>
      </w:r>
      <w:r>
        <w:rPr>
          <w:rFonts w:ascii="Symbol" w:hAnsi="Symbol"/>
          <w:color w:val="000000"/>
        </w:rPr>
        <w:t></w:t>
      </w:r>
      <w:r>
        <w:t xml:space="preserve"> (0, 1]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771650" cy="552450"/>
            <wp:effectExtent l="19050" t="0" r="0" b="0"/>
            <wp:docPr id="7" name="Picture 7" descr="matrix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rix-ques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6A</w:t>
      </w:r>
      <w:r>
        <w:rPr>
          <w:vertAlign w:val="superscript"/>
        </w:rPr>
        <w:t>-1</w:t>
      </w:r>
      <w:r>
        <w:t xml:space="preserve"> = A</w:t>
      </w:r>
      <w:r>
        <w:rPr>
          <w:vertAlign w:val="superscript"/>
        </w:rPr>
        <w:t>2</w:t>
      </w:r>
      <w:r>
        <w:t xml:space="preserve"> + cA + dI, then (c, d) is: </w:t>
      </w:r>
      <w:r>
        <w:br/>
      </w:r>
      <w:r>
        <w:br/>
        <w:t xml:space="preserve">(a) (–6, 11) </w:t>
      </w:r>
      <w:r>
        <w:br/>
        <w:t xml:space="preserve">(b) (–11, 6) </w:t>
      </w:r>
      <w:r>
        <w:br/>
        <w:t xml:space="preserve">(c) (11, 6) </w:t>
      </w:r>
      <w:r>
        <w:br/>
        <w:t>(d) (6, 11)</w:t>
      </w:r>
    </w:p>
    <w:p w:rsidR="00251551" w:rsidRPr="00251551" w:rsidRDefault="00251551" w:rsidP="0025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In a ΔABC, among the following which one is true?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(b + c) cos A/2 = a sin ((B+C)/2)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(b + c) cos ((B+C)/2) = a sin A/2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(b – c) cos ((B-C)/2) = a cos (A/2)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(b – c) cos A/2 = a cos ((B-C)/2)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2025" cy="1933575"/>
            <wp:effectExtent l="19050" t="0" r="9525" b="0"/>
            <wp:docPr id="16" name="Picture 16" descr="vector-calcul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ctor-calculus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26.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If y = f(x) and y cos x + x cos y = Π, then the value of </w:t>
      </w:r>
      <w:proofErr w:type="gramStart"/>
      <w:r w:rsidRPr="00251551">
        <w:rPr>
          <w:rFonts w:ascii="Times New Roman" w:eastAsia="Times New Roman" w:hAnsi="Times New Roman" w:cs="Times New Roman"/>
          <w:sz w:val="24"/>
          <w:szCs w:val="24"/>
        </w:rPr>
        <w:t>f’(</w:t>
      </w:r>
      <w:proofErr w:type="gramEnd"/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0) is 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Π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– Π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0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2Π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Let f be twice differentiable function satisfying f(1) = 1, f(2) = 4, f(3) = 9, then 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(a) f’(x) = 2, </w:t>
      </w:r>
      <w:r w:rsidRPr="00251551">
        <w:rPr>
          <w:rFonts w:ascii="Cambria Math" w:eastAsia="Times New Roman" w:hAnsi="Cambria Math" w:cs="Cambria Math"/>
          <w:sz w:val="24"/>
          <w:szCs w:val="24"/>
        </w:rPr>
        <w:t>∀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E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(R)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(b) f’(x) = 5 = f’’ (x), for some x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E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(1, 3)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(c) There exists at least one x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E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(1, 3) such that f’(x) = 2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(d) none of these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If X and Y are two non-empty sets where f : X --&gt; Y is function is defined such that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f(c) = {f(x) : x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E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C} for C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D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and f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(D) = {x : f(x) </w:t>
      </w:r>
      <w:r w:rsidRPr="00251551">
        <w:rPr>
          <w:rFonts w:ascii="Arial" w:eastAsiaTheme="minorEastAsia" w:hAnsi="Arial" w:cs="Arial"/>
          <w:color w:val="000000"/>
          <w:sz w:val="24"/>
          <w:szCs w:val="24"/>
        </w:rPr>
        <w:sym w:font="Symbol" w:char="00CE"/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D} for D </w:t>
      </w:r>
      <w:r w:rsidRPr="00251551">
        <w:rPr>
          <w:rFonts w:ascii="Symbol" w:eastAsia="Times New Roman" w:hAnsi="Symbol" w:cs="Times New Roman"/>
          <w:color w:val="000000"/>
          <w:sz w:val="24"/>
          <w:szCs w:val="24"/>
        </w:rPr>
        <w:t>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 xml:space="preserve">for any A </w:t>
      </w:r>
      <w:r w:rsidRPr="00251551">
        <w:rPr>
          <w:rFonts w:ascii="Symbol" w:eastAsia="Times New Roman" w:hAnsi="Symbol" w:cs="Times New Roman"/>
          <w:color w:val="000000"/>
          <w:sz w:val="24"/>
          <w:szCs w:val="24"/>
        </w:rPr>
        <w:t>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X and B </w:t>
      </w:r>
      <w:r w:rsidRPr="00251551">
        <w:rPr>
          <w:rFonts w:ascii="Symbol" w:eastAsia="Times New Roman" w:hAnsi="Symbol" w:cs="Times New Roman"/>
          <w:color w:val="000000"/>
          <w:sz w:val="24"/>
          <w:szCs w:val="24"/>
        </w:rPr>
        <w:t>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Y then :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(a) f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(f(A)) = A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(b) f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(f(A)) = A only if f(X) = Y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(c) f(f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(B)) = B only if B </w:t>
      </w:r>
      <w:r w:rsidRPr="00251551">
        <w:rPr>
          <w:rFonts w:ascii="Symbol" w:eastAsia="Times New Roman" w:hAnsi="Symbol" w:cs="Times New Roman"/>
          <w:color w:val="000000"/>
          <w:sz w:val="24"/>
          <w:szCs w:val="24"/>
        </w:rPr>
        <w:t>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f(x) 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br/>
        <w:t>(d) f(f</w:t>
      </w:r>
      <w:r w:rsidRPr="002515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251551">
        <w:rPr>
          <w:rFonts w:ascii="Times New Roman" w:eastAsia="Times New Roman" w:hAnsi="Times New Roman" w:cs="Times New Roman"/>
          <w:sz w:val="24"/>
          <w:szCs w:val="24"/>
        </w:rPr>
        <w:t xml:space="preserve"> (B)) = B </w:t>
      </w:r>
    </w:p>
    <w:p w:rsidR="00251551" w:rsidRPr="00251551" w:rsidRDefault="00251551" w:rsidP="00251551"/>
    <w:sectPr w:rsidR="00251551" w:rsidRPr="00251551" w:rsidSect="00A9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551"/>
    <w:rsid w:val="00251551"/>
    <w:rsid w:val="00A9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76"/>
  </w:style>
  <w:style w:type="paragraph" w:styleId="Heading1">
    <w:name w:val="heading 1"/>
    <w:basedOn w:val="Normal"/>
    <w:link w:val="Heading1Char"/>
    <w:uiPriority w:val="9"/>
    <w:qFormat/>
    <w:rsid w:val="00251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155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720</Words>
  <Characters>4104</Characters>
  <Application>Microsoft Office Word</Application>
  <DocSecurity>0</DocSecurity>
  <Lines>34</Lines>
  <Paragraphs>9</Paragraphs>
  <ScaleCrop>false</ScaleCrop>
  <Company>Manabadi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2011-10-29T07:09:00Z</dcterms:created>
  <dcterms:modified xsi:type="dcterms:W3CDTF">2011-10-29T07:14:00Z</dcterms:modified>
</cp:coreProperties>
</file>